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B9" w:rsidRPr="0080101A" w:rsidRDefault="004E51B9" w:rsidP="0080101A">
      <w:pPr>
        <w:jc w:val="center"/>
        <w:rPr>
          <w:rFonts w:ascii="Century Gothic" w:hAnsi="Century Gothic"/>
          <w:b/>
          <w:u w:val="single"/>
        </w:rPr>
      </w:pPr>
      <w:bookmarkStart w:id="0" w:name="_GoBack"/>
      <w:r w:rsidRPr="0080101A">
        <w:rPr>
          <w:rFonts w:ascii="Century Gothic" w:hAnsi="Century Gothic"/>
          <w:b/>
          <w:u w:val="single"/>
        </w:rPr>
        <w:t>Nursery Fundamentals</w:t>
      </w:r>
      <w:r w:rsidR="007F1AED" w:rsidRPr="0080101A">
        <w:rPr>
          <w:rFonts w:ascii="Century Gothic" w:hAnsi="Century Gothic"/>
          <w:b/>
          <w:u w:val="single"/>
        </w:rPr>
        <w:t xml:space="preserve"> 2020-2021</w:t>
      </w:r>
      <w:bookmarkEnd w:id="0"/>
    </w:p>
    <w:p w:rsidR="004E51B9" w:rsidRPr="0080101A" w:rsidRDefault="004E51B9" w:rsidP="0080101A">
      <w:pPr>
        <w:jc w:val="center"/>
        <w:rPr>
          <w:rFonts w:ascii="Century Gothic" w:hAnsi="Century Gothic"/>
        </w:rPr>
      </w:pPr>
    </w:p>
    <w:p w:rsidR="004E51B9" w:rsidRPr="0080101A" w:rsidRDefault="004E51B9" w:rsidP="0080101A">
      <w:pPr>
        <w:jc w:val="center"/>
        <w:rPr>
          <w:rFonts w:ascii="Century Gothic" w:hAnsi="Century Gothic"/>
        </w:rPr>
      </w:pPr>
      <w:r w:rsidRPr="0080101A">
        <w:rPr>
          <w:rFonts w:ascii="Century Gothic" w:hAnsi="Century Gothic"/>
        </w:rPr>
        <w:t xml:space="preserve">We have created </w:t>
      </w:r>
      <w:r w:rsidR="007F1AED" w:rsidRPr="0080101A">
        <w:rPr>
          <w:rFonts w:ascii="Century Gothic" w:hAnsi="Century Gothic"/>
        </w:rPr>
        <w:t>a set of fundamentals</w:t>
      </w:r>
      <w:r w:rsidRPr="0080101A">
        <w:rPr>
          <w:rFonts w:ascii="Century Gothic" w:hAnsi="Century Gothic"/>
        </w:rPr>
        <w:t xml:space="preserve"> to outline what we believe a child should be able to do by the time they turn three. They </w:t>
      </w:r>
      <w:proofErr w:type="gramStart"/>
      <w:r w:rsidRPr="0080101A">
        <w:rPr>
          <w:rFonts w:ascii="Century Gothic" w:hAnsi="Century Gothic"/>
        </w:rPr>
        <w:t>will be used</w:t>
      </w:r>
      <w:proofErr w:type="gramEnd"/>
      <w:r w:rsidRPr="0080101A">
        <w:rPr>
          <w:rFonts w:ascii="Century Gothic" w:hAnsi="Century Gothic"/>
        </w:rPr>
        <w:t xml:space="preserve"> upon a child’s entry to Nursery to support staff to make a holistic, best-fit judgement about each child’s development. This </w:t>
      </w:r>
      <w:proofErr w:type="gramStart"/>
      <w:r w:rsidRPr="0080101A">
        <w:rPr>
          <w:rFonts w:ascii="Century Gothic" w:hAnsi="Century Gothic"/>
        </w:rPr>
        <w:t>will then be used</w:t>
      </w:r>
      <w:proofErr w:type="gramEnd"/>
      <w:r w:rsidRPr="0080101A">
        <w:rPr>
          <w:rFonts w:ascii="Century Gothic" w:hAnsi="Century Gothic"/>
        </w:rPr>
        <w:t xml:space="preserve"> to inform planning, and support staff to meet the needs of every child.</w:t>
      </w:r>
    </w:p>
    <w:p w:rsidR="004E51B9" w:rsidRPr="0080101A" w:rsidRDefault="004E51B9" w:rsidP="0080101A">
      <w:pPr>
        <w:jc w:val="center"/>
        <w:rPr>
          <w:rFonts w:ascii="Century Gothic" w:hAnsi="Century Gothic"/>
        </w:rPr>
      </w:pPr>
    </w:p>
    <w:tbl>
      <w:tblPr>
        <w:tblStyle w:val="a"/>
        <w:tblpPr w:leftFromText="180" w:rightFromText="180" w:vertAnchor="page" w:horzAnchor="margin" w:tblpY="2806"/>
        <w:tblW w:w="10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1"/>
        <w:gridCol w:w="1752"/>
        <w:gridCol w:w="1752"/>
        <w:gridCol w:w="1752"/>
        <w:gridCol w:w="1752"/>
        <w:gridCol w:w="1752"/>
      </w:tblGrid>
      <w:tr w:rsidR="004E51B9" w:rsidRPr="0080101A" w:rsidTr="004E51B9">
        <w:trPr>
          <w:trHeight w:val="506"/>
        </w:trPr>
        <w:tc>
          <w:tcPr>
            <w:tcW w:w="1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0101A">
              <w:rPr>
                <w:rFonts w:ascii="Century Gothic" w:hAnsi="Century Gothic"/>
                <w:b/>
                <w:sz w:val="20"/>
                <w:szCs w:val="20"/>
              </w:rPr>
              <w:t>Challenge Yourself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0101A">
              <w:rPr>
                <w:rFonts w:ascii="Century Gothic" w:hAnsi="Century Gothic"/>
                <w:b/>
                <w:sz w:val="20"/>
                <w:szCs w:val="20"/>
              </w:rPr>
              <w:t>Be Respectful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0101A">
              <w:rPr>
                <w:rFonts w:ascii="Century Gothic" w:hAnsi="Century Gothic"/>
                <w:b/>
                <w:sz w:val="20"/>
                <w:szCs w:val="20"/>
              </w:rPr>
              <w:t>Aim High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0101A">
              <w:rPr>
                <w:rFonts w:ascii="Century Gothic" w:hAnsi="Century Gothic"/>
                <w:b/>
                <w:sz w:val="20"/>
                <w:szCs w:val="20"/>
              </w:rPr>
              <w:t>Keep Trying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0101A">
              <w:rPr>
                <w:rFonts w:ascii="Century Gothic" w:hAnsi="Century Gothic"/>
                <w:b/>
                <w:sz w:val="20"/>
                <w:szCs w:val="20"/>
              </w:rPr>
              <w:t>Take Part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0101A">
              <w:rPr>
                <w:rFonts w:ascii="Century Gothic" w:hAnsi="Century Gothic"/>
                <w:b/>
                <w:sz w:val="20"/>
                <w:szCs w:val="20"/>
              </w:rPr>
              <w:t>Be Positive</w:t>
            </w:r>
          </w:p>
        </w:tc>
      </w:tr>
      <w:tr w:rsidR="004E51B9" w:rsidRPr="0080101A" w:rsidTr="000D1469">
        <w:trPr>
          <w:trHeight w:val="1993"/>
        </w:trPr>
        <w:tc>
          <w:tcPr>
            <w:tcW w:w="1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0D146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4A86E8"/>
                <w:sz w:val="20"/>
                <w:szCs w:val="20"/>
              </w:rPr>
            </w:pPr>
            <w:r w:rsidRPr="0080101A">
              <w:rPr>
                <w:rFonts w:ascii="Century Gothic" w:hAnsi="Century Gothic"/>
                <w:color w:val="FF0000"/>
              </w:rPr>
              <w:t>I am steady on my feet, and can move in a variety of ways.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0D146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4A86E8"/>
                <w:sz w:val="20"/>
                <w:szCs w:val="20"/>
              </w:rPr>
            </w:pPr>
            <w:r w:rsidRPr="0080101A">
              <w:rPr>
                <w:rFonts w:ascii="Century Gothic" w:hAnsi="Century Gothic"/>
                <w:color w:val="FFFF00"/>
              </w:rPr>
              <w:t>I can show an interest in other children’s play, and sometimes join in.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0D146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FFFF00"/>
                <w:sz w:val="20"/>
                <w:szCs w:val="20"/>
              </w:rPr>
            </w:pPr>
            <w:r w:rsidRPr="0080101A">
              <w:rPr>
                <w:rFonts w:ascii="Century Gothic" w:hAnsi="Century Gothic"/>
                <w:color w:val="660033"/>
              </w:rPr>
              <w:t>I can listen to simple stories and follow what is happening.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0D146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FFFF00"/>
                <w:sz w:val="20"/>
                <w:szCs w:val="20"/>
              </w:rPr>
            </w:pPr>
            <w:r w:rsidRPr="0080101A">
              <w:rPr>
                <w:rFonts w:ascii="Century Gothic" w:hAnsi="Century Gothic"/>
                <w:color w:val="FF0000"/>
              </w:rPr>
              <w:t>I can use the toilet and am dry most days. (I may still have the occasional accident when excited, busy or upset)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E04450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0101A">
              <w:rPr>
                <w:rFonts w:ascii="Century Gothic" w:hAnsi="Century Gothic"/>
                <w:color w:val="660066"/>
              </w:rPr>
              <w:t>I can join in/sing some songs or rhymes</w:t>
            </w:r>
            <w:r w:rsidR="000D1469" w:rsidRPr="0080101A">
              <w:rPr>
                <w:rFonts w:ascii="Century Gothic" w:hAnsi="Century Gothic"/>
                <w:color w:val="660066"/>
              </w:rPr>
              <w:t>.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0D146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4A86E8"/>
                <w:sz w:val="20"/>
                <w:szCs w:val="20"/>
              </w:rPr>
            </w:pPr>
            <w:r w:rsidRPr="0080101A">
              <w:rPr>
                <w:rFonts w:ascii="Century Gothic" w:hAnsi="Century Gothic"/>
                <w:color w:val="FFFF00"/>
              </w:rPr>
              <w:t>I can say goodbye to my family when coming to nursery.</w:t>
            </w:r>
          </w:p>
        </w:tc>
      </w:tr>
      <w:tr w:rsidR="004E51B9" w:rsidRPr="0080101A" w:rsidTr="004E51B9">
        <w:trPr>
          <w:trHeight w:val="2328"/>
        </w:trPr>
        <w:tc>
          <w:tcPr>
            <w:tcW w:w="1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469" w:rsidRPr="0080101A" w:rsidRDefault="000D1469" w:rsidP="0080101A">
            <w:pPr>
              <w:jc w:val="center"/>
              <w:rPr>
                <w:rFonts w:ascii="Century Gothic" w:hAnsi="Century Gothic"/>
                <w:color w:val="00B0F0"/>
              </w:rPr>
            </w:pPr>
            <w:r w:rsidRPr="0080101A">
              <w:rPr>
                <w:rFonts w:ascii="Century Gothic" w:hAnsi="Century Gothic"/>
                <w:color w:val="00B0F0"/>
              </w:rPr>
              <w:t>I can explore different materials creativel</w:t>
            </w:r>
            <w:r w:rsidR="007F1AED" w:rsidRPr="0080101A">
              <w:rPr>
                <w:rFonts w:ascii="Century Gothic" w:hAnsi="Century Gothic"/>
                <w:color w:val="00B0F0"/>
              </w:rPr>
              <w:t>y.</w:t>
            </w:r>
          </w:p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00FF00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80101A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0101A">
              <w:rPr>
                <w:rFonts w:ascii="Century Gothic" w:hAnsi="Century Gothic"/>
                <w:color w:val="660033"/>
              </w:rPr>
              <w:t>I can communicate my wishes and needs to others.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469" w:rsidRPr="0080101A" w:rsidRDefault="000D1469" w:rsidP="0080101A">
            <w:pPr>
              <w:jc w:val="center"/>
              <w:rPr>
                <w:rFonts w:ascii="Century Gothic" w:hAnsi="Century Gothic"/>
                <w:color w:val="E36C0A" w:themeColor="accent6" w:themeShade="BF"/>
              </w:rPr>
            </w:pPr>
            <w:r w:rsidRPr="0080101A">
              <w:rPr>
                <w:rFonts w:ascii="Century Gothic" w:hAnsi="Century Gothic"/>
                <w:color w:val="E36C0A" w:themeColor="accent6" w:themeShade="BF"/>
              </w:rPr>
              <w:t>I can say some number names.</w:t>
            </w:r>
          </w:p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FF9900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469" w:rsidRPr="0080101A" w:rsidRDefault="000D1469" w:rsidP="0080101A">
            <w:pPr>
              <w:jc w:val="center"/>
              <w:rPr>
                <w:rFonts w:ascii="Century Gothic" w:hAnsi="Century Gothic"/>
                <w:color w:val="E36C0A" w:themeColor="accent6" w:themeShade="BF"/>
              </w:rPr>
            </w:pPr>
            <w:r w:rsidRPr="0080101A">
              <w:rPr>
                <w:rFonts w:ascii="Century Gothic" w:hAnsi="Century Gothic"/>
                <w:color w:val="E36C0A" w:themeColor="accent6" w:themeShade="BF"/>
              </w:rPr>
              <w:t>I show an interest in sorting different objects (</w:t>
            </w:r>
            <w:proofErr w:type="spellStart"/>
            <w:r w:rsidRPr="0080101A">
              <w:rPr>
                <w:rFonts w:ascii="Century Gothic" w:hAnsi="Century Gothic"/>
                <w:color w:val="E36C0A" w:themeColor="accent6" w:themeShade="BF"/>
              </w:rPr>
              <w:t>e.gby</w:t>
            </w:r>
            <w:proofErr w:type="spellEnd"/>
            <w:r w:rsidRPr="0080101A">
              <w:rPr>
                <w:rFonts w:ascii="Century Gothic" w:hAnsi="Century Gothic"/>
                <w:color w:val="E36C0A" w:themeColor="accent6" w:themeShade="BF"/>
              </w:rPr>
              <w:t xml:space="preserve"> colour, size, </w:t>
            </w:r>
            <w:proofErr w:type="spellStart"/>
            <w:r w:rsidRPr="0080101A">
              <w:rPr>
                <w:rFonts w:ascii="Century Gothic" w:hAnsi="Century Gothic"/>
                <w:color w:val="E36C0A" w:themeColor="accent6" w:themeShade="BF"/>
              </w:rPr>
              <w:t>etc</w:t>
            </w:r>
            <w:proofErr w:type="spellEnd"/>
            <w:r w:rsidRPr="0080101A">
              <w:rPr>
                <w:rFonts w:ascii="Century Gothic" w:hAnsi="Century Gothic"/>
                <w:color w:val="E36C0A" w:themeColor="accent6" w:themeShade="BF"/>
              </w:rPr>
              <w:t>)</w:t>
            </w:r>
          </w:p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FF9900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0D146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20124D"/>
                <w:sz w:val="20"/>
                <w:szCs w:val="20"/>
              </w:rPr>
            </w:pPr>
            <w:r w:rsidRPr="0080101A">
              <w:rPr>
                <w:rFonts w:ascii="Century Gothic" w:hAnsi="Century Gothic"/>
                <w:color w:val="660033"/>
              </w:rPr>
              <w:t>I can follow instructions with three key words (e.g. can you wash dolly’ face?)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AED" w:rsidRPr="0080101A" w:rsidRDefault="007F1AED" w:rsidP="0080101A">
            <w:pPr>
              <w:jc w:val="center"/>
              <w:rPr>
                <w:rFonts w:ascii="Century Gothic" w:hAnsi="Century Gothic"/>
                <w:color w:val="00B0F0"/>
              </w:rPr>
            </w:pPr>
            <w:r w:rsidRPr="0080101A">
              <w:rPr>
                <w:rFonts w:ascii="Century Gothic" w:hAnsi="Century Gothic"/>
                <w:color w:val="00B0F0"/>
              </w:rPr>
              <w:t>I enjoy making sounds with instruments.</w:t>
            </w:r>
          </w:p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00FF00"/>
                <w:sz w:val="20"/>
                <w:szCs w:val="20"/>
              </w:rPr>
            </w:pPr>
          </w:p>
        </w:tc>
      </w:tr>
      <w:tr w:rsidR="004E51B9" w:rsidRPr="0080101A" w:rsidTr="00A715A0">
        <w:trPr>
          <w:trHeight w:val="1306"/>
        </w:trPr>
        <w:tc>
          <w:tcPr>
            <w:tcW w:w="1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0D146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274E13"/>
                <w:sz w:val="20"/>
                <w:szCs w:val="20"/>
              </w:rPr>
            </w:pPr>
            <w:r w:rsidRPr="0080101A">
              <w:rPr>
                <w:rFonts w:ascii="Century Gothic" w:hAnsi="Century Gothic"/>
                <w:color w:val="660066"/>
              </w:rPr>
              <w:t xml:space="preserve">I can hold </w:t>
            </w:r>
            <w:proofErr w:type="gramStart"/>
            <w:r w:rsidRPr="0080101A">
              <w:rPr>
                <w:rFonts w:ascii="Century Gothic" w:hAnsi="Century Gothic"/>
                <w:color w:val="660066"/>
              </w:rPr>
              <w:t>mark making</w:t>
            </w:r>
            <w:proofErr w:type="gramEnd"/>
            <w:r w:rsidRPr="0080101A">
              <w:rPr>
                <w:rFonts w:ascii="Century Gothic" w:hAnsi="Century Gothic"/>
                <w:color w:val="660066"/>
              </w:rPr>
              <w:t xml:space="preserve"> tools.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660033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469" w:rsidRPr="0080101A" w:rsidRDefault="000D1469" w:rsidP="0080101A">
            <w:pPr>
              <w:jc w:val="center"/>
              <w:rPr>
                <w:rFonts w:ascii="Century Gothic" w:hAnsi="Century Gothic"/>
                <w:color w:val="76923C" w:themeColor="accent3" w:themeShade="BF"/>
              </w:rPr>
            </w:pPr>
            <w:r w:rsidRPr="0080101A">
              <w:rPr>
                <w:rFonts w:ascii="Century Gothic" w:hAnsi="Century Gothic"/>
                <w:color w:val="76923C" w:themeColor="accent3" w:themeShade="BF"/>
              </w:rPr>
              <w:t>I can talk about some members of my own family</w:t>
            </w:r>
            <w:r w:rsidR="007F1AED" w:rsidRPr="0080101A">
              <w:rPr>
                <w:rFonts w:ascii="Century Gothic" w:hAnsi="Century Gothic"/>
                <w:color w:val="76923C" w:themeColor="accent3" w:themeShade="BF"/>
              </w:rPr>
              <w:t>.</w:t>
            </w:r>
          </w:p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274E13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1B9" w:rsidRPr="0080101A" w:rsidRDefault="004E51B9" w:rsidP="0080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color w:val="20124D"/>
                <w:sz w:val="20"/>
                <w:szCs w:val="20"/>
              </w:rPr>
            </w:pPr>
          </w:p>
        </w:tc>
      </w:tr>
    </w:tbl>
    <w:p w:rsidR="004E51B9" w:rsidRPr="0080101A" w:rsidRDefault="004E51B9" w:rsidP="0080101A">
      <w:pPr>
        <w:jc w:val="center"/>
        <w:rPr>
          <w:rFonts w:ascii="Century Gothic" w:hAnsi="Century Gothic"/>
        </w:rPr>
      </w:pPr>
    </w:p>
    <w:p w:rsidR="004E51B9" w:rsidRPr="0080101A" w:rsidRDefault="004E51B9" w:rsidP="0080101A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9"/>
      </w:tblGrid>
      <w:tr w:rsidR="007F1AED" w:rsidRPr="0080101A" w:rsidTr="00F019CA">
        <w:trPr>
          <w:trHeight w:val="356"/>
          <w:jc w:val="center"/>
        </w:trPr>
        <w:tc>
          <w:tcPr>
            <w:tcW w:w="5509" w:type="dxa"/>
          </w:tcPr>
          <w:p w:rsidR="007F1AED" w:rsidRPr="0080101A" w:rsidRDefault="00282017" w:rsidP="0080101A">
            <w:pPr>
              <w:jc w:val="center"/>
              <w:rPr>
                <w:rFonts w:ascii="Century Gothic" w:hAnsi="Century Gothic"/>
              </w:rPr>
            </w:pPr>
            <w:r w:rsidRPr="0080101A">
              <w:rPr>
                <w:rFonts w:ascii="Century Gothic" w:eastAsia="Calibri" w:hAnsi="Century Gothic" w:cs="Calibri"/>
                <w:color w:val="9D074B"/>
                <w:lang w:eastAsia="en-US"/>
              </w:rPr>
              <w:t>Communication and Language</w:t>
            </w:r>
          </w:p>
        </w:tc>
      </w:tr>
      <w:tr w:rsidR="007F1AED" w:rsidRPr="0080101A" w:rsidTr="00F019CA">
        <w:trPr>
          <w:trHeight w:val="367"/>
          <w:jc w:val="center"/>
        </w:trPr>
        <w:tc>
          <w:tcPr>
            <w:tcW w:w="5509" w:type="dxa"/>
          </w:tcPr>
          <w:p w:rsidR="007F1AED" w:rsidRPr="0080101A" w:rsidRDefault="00282017" w:rsidP="0080101A">
            <w:pPr>
              <w:jc w:val="center"/>
              <w:rPr>
                <w:rFonts w:ascii="Century Gothic" w:hAnsi="Century Gothic"/>
                <w:color w:val="548DD4" w:themeColor="text2" w:themeTint="99"/>
              </w:rPr>
            </w:pPr>
            <w:r w:rsidRPr="0080101A">
              <w:rPr>
                <w:rFonts w:ascii="Century Gothic" w:eastAsia="Calibri" w:hAnsi="Century Gothic" w:cs="Times New Roman"/>
                <w:color w:val="FFFF00"/>
                <w:lang w:eastAsia="en-US"/>
              </w:rPr>
              <w:t>Personal Social and Emotional Development</w:t>
            </w:r>
          </w:p>
        </w:tc>
      </w:tr>
      <w:tr w:rsidR="007F1AED" w:rsidRPr="0080101A" w:rsidTr="00F019CA">
        <w:trPr>
          <w:trHeight w:val="173"/>
          <w:jc w:val="center"/>
        </w:trPr>
        <w:tc>
          <w:tcPr>
            <w:tcW w:w="5509" w:type="dxa"/>
          </w:tcPr>
          <w:p w:rsidR="007F1AED" w:rsidRPr="0080101A" w:rsidRDefault="007F1AED" w:rsidP="0080101A">
            <w:pPr>
              <w:jc w:val="center"/>
              <w:rPr>
                <w:rFonts w:ascii="Century Gothic" w:hAnsi="Century Gothic"/>
              </w:rPr>
            </w:pPr>
            <w:r w:rsidRPr="0080101A">
              <w:rPr>
                <w:rFonts w:ascii="Century Gothic" w:hAnsi="Century Gothic"/>
                <w:color w:val="FF0000"/>
              </w:rPr>
              <w:t>Physical Development</w:t>
            </w:r>
            <w:r w:rsidRPr="0080101A">
              <w:rPr>
                <w:rFonts w:ascii="Century Gothic" w:hAnsi="Century Gothic"/>
                <w:color w:val="FFCC00"/>
              </w:rPr>
              <w:t>.</w:t>
            </w:r>
          </w:p>
        </w:tc>
      </w:tr>
      <w:tr w:rsidR="007F1AED" w:rsidRPr="0080101A" w:rsidTr="00F019CA">
        <w:trPr>
          <w:trHeight w:val="183"/>
          <w:jc w:val="center"/>
        </w:trPr>
        <w:tc>
          <w:tcPr>
            <w:tcW w:w="5509" w:type="dxa"/>
          </w:tcPr>
          <w:p w:rsidR="007F1AED" w:rsidRPr="0080101A" w:rsidRDefault="007F1AED" w:rsidP="0080101A">
            <w:pPr>
              <w:jc w:val="center"/>
              <w:rPr>
                <w:rFonts w:ascii="Century Gothic" w:hAnsi="Century Gothic"/>
              </w:rPr>
            </w:pPr>
            <w:r w:rsidRPr="0080101A">
              <w:rPr>
                <w:rFonts w:ascii="Century Gothic" w:hAnsi="Century Gothic"/>
                <w:color w:val="660066"/>
              </w:rPr>
              <w:t>Literacy.</w:t>
            </w:r>
          </w:p>
        </w:tc>
      </w:tr>
      <w:tr w:rsidR="007F1AED" w:rsidRPr="0080101A" w:rsidTr="00F019CA">
        <w:trPr>
          <w:trHeight w:val="173"/>
          <w:jc w:val="center"/>
        </w:trPr>
        <w:tc>
          <w:tcPr>
            <w:tcW w:w="5509" w:type="dxa"/>
          </w:tcPr>
          <w:p w:rsidR="007F1AED" w:rsidRPr="0080101A" w:rsidRDefault="00282017" w:rsidP="0080101A">
            <w:pPr>
              <w:jc w:val="center"/>
              <w:rPr>
                <w:rFonts w:ascii="Century Gothic" w:hAnsi="Century Gothic"/>
              </w:rPr>
            </w:pPr>
            <w:r w:rsidRPr="0080101A">
              <w:rPr>
                <w:rFonts w:ascii="Century Gothic" w:eastAsia="Calibri" w:hAnsi="Century Gothic"/>
                <w:color w:val="C45911"/>
              </w:rPr>
              <w:t>Maths</w:t>
            </w:r>
          </w:p>
        </w:tc>
      </w:tr>
      <w:tr w:rsidR="007F1AED" w:rsidRPr="0080101A" w:rsidTr="00F019CA">
        <w:trPr>
          <w:trHeight w:val="367"/>
          <w:jc w:val="center"/>
        </w:trPr>
        <w:tc>
          <w:tcPr>
            <w:tcW w:w="5509" w:type="dxa"/>
          </w:tcPr>
          <w:p w:rsidR="007F1AED" w:rsidRPr="0080101A" w:rsidRDefault="007F1AED" w:rsidP="0080101A">
            <w:pPr>
              <w:jc w:val="center"/>
              <w:rPr>
                <w:rFonts w:ascii="Century Gothic" w:hAnsi="Century Gothic"/>
              </w:rPr>
            </w:pPr>
            <w:r w:rsidRPr="0080101A">
              <w:rPr>
                <w:rFonts w:ascii="Century Gothic" w:hAnsi="Century Gothic"/>
                <w:color w:val="76923C" w:themeColor="accent3" w:themeShade="BF"/>
              </w:rPr>
              <w:t>Understanding and Knowledge of the World</w:t>
            </w:r>
          </w:p>
        </w:tc>
      </w:tr>
      <w:tr w:rsidR="0080101A" w:rsidRPr="0080101A" w:rsidTr="00F019CA">
        <w:trPr>
          <w:trHeight w:val="356"/>
          <w:jc w:val="center"/>
        </w:trPr>
        <w:tc>
          <w:tcPr>
            <w:tcW w:w="5509" w:type="dxa"/>
          </w:tcPr>
          <w:p w:rsidR="0080101A" w:rsidRPr="0080101A" w:rsidRDefault="0080101A" w:rsidP="0080101A">
            <w:pPr>
              <w:suppressAutoHyphens/>
              <w:autoSpaceDN w:val="0"/>
              <w:jc w:val="center"/>
              <w:textAlignment w:val="baseline"/>
              <w:rPr>
                <w:rFonts w:ascii="Century Gothic" w:eastAsia="Calibri" w:hAnsi="Century Gothic"/>
                <w:color w:val="00B0F0"/>
              </w:rPr>
            </w:pPr>
            <w:r w:rsidRPr="0080101A">
              <w:rPr>
                <w:rFonts w:ascii="Century Gothic" w:eastAsia="Calibri" w:hAnsi="Century Gothic"/>
                <w:color w:val="00B0F0"/>
              </w:rPr>
              <w:t>Expressive Arts and Design</w:t>
            </w:r>
          </w:p>
        </w:tc>
      </w:tr>
    </w:tbl>
    <w:p w:rsidR="004E51B9" w:rsidRPr="0080101A" w:rsidRDefault="004E51B9" w:rsidP="0080101A">
      <w:pPr>
        <w:jc w:val="center"/>
        <w:rPr>
          <w:rFonts w:ascii="Century Gothic" w:hAnsi="Century Gothic"/>
        </w:rPr>
      </w:pPr>
    </w:p>
    <w:p w:rsidR="004E51B9" w:rsidRPr="0080101A" w:rsidRDefault="004E51B9" w:rsidP="0080101A">
      <w:pPr>
        <w:jc w:val="center"/>
        <w:rPr>
          <w:rFonts w:ascii="Century Gothic" w:hAnsi="Century Gothic"/>
        </w:rPr>
      </w:pPr>
    </w:p>
    <w:p w:rsidR="004E51B9" w:rsidRPr="0080101A" w:rsidRDefault="004E51B9" w:rsidP="0080101A">
      <w:pPr>
        <w:jc w:val="center"/>
        <w:rPr>
          <w:rFonts w:ascii="Century Gothic" w:hAnsi="Century Gothic"/>
        </w:rPr>
      </w:pPr>
    </w:p>
    <w:sectPr w:rsidR="004E51B9" w:rsidRPr="0080101A" w:rsidSect="004E51B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B9"/>
    <w:rsid w:val="000D1469"/>
    <w:rsid w:val="001D5802"/>
    <w:rsid w:val="00282017"/>
    <w:rsid w:val="004E51B9"/>
    <w:rsid w:val="007B7D48"/>
    <w:rsid w:val="007D7F19"/>
    <w:rsid w:val="007F1AED"/>
    <w:rsid w:val="0080101A"/>
    <w:rsid w:val="00A33DED"/>
    <w:rsid w:val="00A715A0"/>
    <w:rsid w:val="00D76AB9"/>
    <w:rsid w:val="00E04450"/>
    <w:rsid w:val="00F0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F455"/>
  <w15:docId w15:val="{D686FEF7-87BD-4115-A8B0-F218422A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7F1A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Academy Trust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de Neve</dc:creator>
  <cp:lastModifiedBy>Rebecca Millin</cp:lastModifiedBy>
  <cp:revision>5</cp:revision>
  <cp:lastPrinted>2021-09-13T07:33:00Z</cp:lastPrinted>
  <dcterms:created xsi:type="dcterms:W3CDTF">2021-07-19T19:37:00Z</dcterms:created>
  <dcterms:modified xsi:type="dcterms:W3CDTF">2021-09-13T10:08:00Z</dcterms:modified>
</cp:coreProperties>
</file>